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F244" w14:textId="77777777" w:rsidR="002601C4" w:rsidRPr="009617DF" w:rsidRDefault="002601C4" w:rsidP="007F26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17DF">
        <w:rPr>
          <w:rFonts w:ascii="Times New Roman" w:hAnsi="Times New Roman"/>
          <w:b/>
          <w:sz w:val="24"/>
          <w:szCs w:val="24"/>
        </w:rPr>
        <w:t>Jahresbericht des Österreich-Zentrums Olmütz 2019</w:t>
      </w:r>
      <w:r>
        <w:rPr>
          <w:rFonts w:ascii="Times New Roman" w:hAnsi="Times New Roman"/>
          <w:b/>
          <w:sz w:val="24"/>
          <w:szCs w:val="24"/>
        </w:rPr>
        <w:t>/20</w:t>
      </w:r>
      <w:r w:rsidRPr="009617DF">
        <w:rPr>
          <w:rFonts w:ascii="Times New Roman" w:hAnsi="Times New Roman"/>
          <w:b/>
          <w:sz w:val="24"/>
          <w:szCs w:val="24"/>
        </w:rPr>
        <w:t xml:space="preserve"> (Sach- und Finanzbericht)</w:t>
      </w:r>
    </w:p>
    <w:p w14:paraId="53331582" w14:textId="77777777" w:rsidR="002601C4" w:rsidRPr="009617DF" w:rsidRDefault="002601C4" w:rsidP="007F26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CD1156" w14:textId="77777777" w:rsidR="002601C4" w:rsidRPr="009617DF" w:rsidRDefault="002601C4" w:rsidP="007F26A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617DF">
        <w:rPr>
          <w:rFonts w:ascii="Times New Roman" w:hAnsi="Times New Roman"/>
          <w:b/>
          <w:sz w:val="24"/>
          <w:szCs w:val="24"/>
          <w:u w:val="single"/>
        </w:rPr>
        <w:t>1. Arbeitsstelle für deutschmährische Literatur: Grundlagenforschung, Sicherung der Archivbestände, Organisatorisches</w:t>
      </w:r>
    </w:p>
    <w:p w14:paraId="7B1F0CC5" w14:textId="77777777" w:rsidR="002601C4" w:rsidRPr="009617DF" w:rsidRDefault="002601C4" w:rsidP="007F26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7DF">
        <w:rPr>
          <w:rFonts w:ascii="Times New Roman" w:hAnsi="Times New Roman"/>
          <w:sz w:val="24"/>
          <w:szCs w:val="24"/>
        </w:rPr>
        <w:t>* Die laufenden Aktivitäten der AS konzentrierten sich auf weiteres Auffüllen des Archivs und der Datenbank deutschmährischer Autoren: Im Laufe von 2019 wurden Daten zur deutschmährischen Literatur eingespeichert (vor allem Übersetzungen ins Tschechische durchgeführt) und weitere Programmier-Verfeinerungen durchgeführt. (</w:t>
      </w:r>
      <w:hyperlink r:id="rId7" w:history="1">
        <w:r w:rsidRPr="009617DF">
          <w:rPr>
            <w:rStyle w:val="Hypertextovodkaz"/>
            <w:rFonts w:ascii="Times New Roman" w:hAnsi="Times New Roman"/>
            <w:sz w:val="24"/>
            <w:szCs w:val="24"/>
          </w:rPr>
          <w:t>https://limam.upol.cz/</w:t>
        </w:r>
      </w:hyperlink>
      <w:r w:rsidRPr="009617DF">
        <w:rPr>
          <w:rFonts w:ascii="Times New Roman" w:hAnsi="Times New Roman"/>
          <w:sz w:val="24"/>
          <w:szCs w:val="24"/>
        </w:rPr>
        <w:t>)</w:t>
      </w:r>
    </w:p>
    <w:p w14:paraId="7139DD6C" w14:textId="77777777" w:rsidR="002601C4" w:rsidRPr="009617DF" w:rsidRDefault="002601C4" w:rsidP="007F26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Die</w:t>
      </w:r>
      <w:r w:rsidRPr="00961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7DF">
        <w:rPr>
          <w:rFonts w:ascii="Times New Roman" w:hAnsi="Times New Roman"/>
          <w:sz w:val="24"/>
          <w:szCs w:val="24"/>
        </w:rPr>
        <w:t>web</w:t>
      </w:r>
      <w:proofErr w:type="spellEnd"/>
      <w:r w:rsidRPr="009617DF">
        <w:rPr>
          <w:rFonts w:ascii="Times New Roman" w:hAnsi="Times New Roman"/>
          <w:sz w:val="24"/>
          <w:szCs w:val="24"/>
        </w:rPr>
        <w:t>-Seite des Österreich-Zentrums/der Arbeitsstelle informiert kontinuierlich über Aktivitäten des Österreich-Zentrums. (</w:t>
      </w:r>
      <w:hyperlink r:id="rId8" w:history="1">
        <w:r w:rsidRPr="009617DF">
          <w:rPr>
            <w:rStyle w:val="Hypertextovodkaz"/>
            <w:rFonts w:ascii="Times New Roman" w:hAnsi="Times New Roman"/>
            <w:sz w:val="24"/>
            <w:szCs w:val="24"/>
          </w:rPr>
          <w:t>http://arbeitsstelle.upol.cz/de/</w:t>
        </w:r>
      </w:hyperlink>
      <w:r w:rsidRPr="009617DF">
        <w:rPr>
          <w:rFonts w:ascii="Times New Roman" w:hAnsi="Times New Roman"/>
          <w:sz w:val="24"/>
          <w:szCs w:val="24"/>
        </w:rPr>
        <w:t>).</w:t>
      </w:r>
    </w:p>
    <w:p w14:paraId="53F05BD0" w14:textId="77777777" w:rsidR="002601C4" w:rsidRPr="009617DF" w:rsidRDefault="002601C4" w:rsidP="007F26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7DF">
        <w:rPr>
          <w:rFonts w:ascii="Times New Roman" w:hAnsi="Times New Roman"/>
          <w:sz w:val="24"/>
          <w:szCs w:val="24"/>
        </w:rPr>
        <w:t>* Aus dem Österreich-Zentrum gingen Impulse zur Gründung/Neubelebung des Germanisten-Clubs „Grimmenstein“ hervor. Von den geplanten Aktivitäten des Clubs versprechen wir und Synergie-Effekte: an den Aktivitäten des Österreich-Zentrums werden sich nun mehrere Studenten beteiligen.</w:t>
      </w:r>
    </w:p>
    <w:p w14:paraId="46FF23D6" w14:textId="77777777" w:rsidR="002601C4" w:rsidRPr="009617DF" w:rsidRDefault="002601C4" w:rsidP="007F26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7DF">
        <w:rPr>
          <w:rFonts w:ascii="Times New Roman" w:hAnsi="Times New Roman"/>
          <w:sz w:val="24"/>
          <w:szCs w:val="24"/>
        </w:rPr>
        <w:t>* Die Leiter</w:t>
      </w:r>
      <w:r>
        <w:rPr>
          <w:rFonts w:ascii="Times New Roman" w:hAnsi="Times New Roman"/>
          <w:sz w:val="24"/>
          <w:szCs w:val="24"/>
        </w:rPr>
        <w:t>in</w:t>
      </w:r>
      <w:r w:rsidRPr="009617DF">
        <w:rPr>
          <w:rFonts w:ascii="Times New Roman" w:hAnsi="Times New Roman"/>
          <w:sz w:val="24"/>
          <w:szCs w:val="24"/>
        </w:rPr>
        <w:t xml:space="preserve"> des Ö-Zentrums bemühte sich (nur halbwegs erfolgreich) die aus Spargründen von der Lehrstuhlleitung vorgeschlagene Streichung der Stelle des Ö-Lektors im Lehrstuhl für Germanistik zu verhindern. Ab dem Frühling 2019  hat das Österreich-Lektorat an der PU Olmütz nur noch eine halbe Stelle.</w:t>
      </w:r>
    </w:p>
    <w:p w14:paraId="450EAA73" w14:textId="77777777" w:rsidR="002601C4" w:rsidRPr="009617DF" w:rsidRDefault="002601C4" w:rsidP="007F26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7DF">
        <w:rPr>
          <w:rFonts w:ascii="Times New Roman" w:hAnsi="Times New Roman"/>
          <w:sz w:val="24"/>
          <w:szCs w:val="24"/>
        </w:rPr>
        <w:t xml:space="preserve"> </w:t>
      </w:r>
    </w:p>
    <w:p w14:paraId="5EADD238" w14:textId="77777777" w:rsidR="002601C4" w:rsidRPr="009617DF" w:rsidRDefault="002601C4" w:rsidP="007F26A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617DF">
        <w:rPr>
          <w:rFonts w:ascii="Times New Roman" w:hAnsi="Times New Roman"/>
          <w:b/>
          <w:sz w:val="24"/>
          <w:szCs w:val="24"/>
          <w:u w:val="single"/>
        </w:rPr>
        <w:t>2. Publikationen:</w:t>
      </w:r>
    </w:p>
    <w:p w14:paraId="4D66A362" w14:textId="77777777" w:rsidR="002601C4" w:rsidRPr="000479E4" w:rsidRDefault="002601C4" w:rsidP="007F26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ist keine Publikation herausgekommen, da keine der drei geplanten (Sammelband der Ottokar-Konferenz, Sammelband der Impressionismus-Konferenz, Dissertation </w:t>
      </w:r>
      <w:proofErr w:type="spellStart"/>
      <w:r>
        <w:rPr>
          <w:rFonts w:ascii="Times New Roman" w:hAnsi="Times New Roman"/>
          <w:sz w:val="24"/>
          <w:szCs w:val="24"/>
        </w:rPr>
        <w:t>Adéla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Rossípalová</w:t>
      </w:r>
      <w:proofErr w:type="spellEnd"/>
      <w:r>
        <w:rPr>
          <w:rFonts w:ascii="Times New Roman" w:hAnsi="Times New Roman"/>
          <w:sz w:val="24"/>
          <w:szCs w:val="24"/>
        </w:rPr>
        <w:t xml:space="preserve">) rechtzeitig fertig gestellt wurde. Aus diesem Grund wurde aus der Sparte „Publikationen“ nur „vorbereitende Schritte“ finanziert. Die ersparten Mittel werden 2020 für Publikationen ausgegeben.  </w:t>
      </w:r>
    </w:p>
    <w:p w14:paraId="7596B5CC" w14:textId="77777777" w:rsidR="002601C4" w:rsidRPr="009617DF" w:rsidRDefault="002601C4" w:rsidP="007F26A6">
      <w:pPr>
        <w:pStyle w:val="Normlnweb"/>
        <w:spacing w:before="0" w:beforeAutospacing="0" w:after="0" w:afterAutospacing="0"/>
        <w:rPr>
          <w:u w:val="single"/>
          <w:lang w:val="de-DE"/>
        </w:rPr>
      </w:pPr>
    </w:p>
    <w:p w14:paraId="31C95317" w14:textId="77777777" w:rsidR="002601C4" w:rsidRDefault="002601C4" w:rsidP="007F26A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9617DF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„Ö-Events“: </w:t>
      </w:r>
      <w:r w:rsidRPr="009617DF">
        <w:rPr>
          <w:rFonts w:ascii="Times New Roman" w:hAnsi="Times New Roman"/>
          <w:b/>
          <w:sz w:val="24"/>
          <w:szCs w:val="24"/>
          <w:u w:val="single"/>
        </w:rPr>
        <w:t xml:space="preserve">Konferenzen, Vorlesungszyklen,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Gatsvorträge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9617DF">
        <w:rPr>
          <w:rFonts w:ascii="Times New Roman" w:hAnsi="Times New Roman"/>
          <w:b/>
          <w:sz w:val="24"/>
          <w:szCs w:val="24"/>
          <w:u w:val="single"/>
        </w:rPr>
        <w:t xml:space="preserve">Öffentlichkeitsarbeit/kulturelle Aktivitäten für breites Publikum </w:t>
      </w:r>
    </w:p>
    <w:p w14:paraId="13855620" w14:textId="77777777" w:rsidR="002601C4" w:rsidRPr="007918BD" w:rsidRDefault="002601C4" w:rsidP="007F26A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617DF">
        <w:rPr>
          <w:rFonts w:ascii="Times New Roman" w:hAnsi="Times New Roman"/>
          <w:sz w:val="24"/>
          <w:szCs w:val="24"/>
        </w:rPr>
        <w:t>Beide berichteten Semester waren reich an öffentlichen Aktivitäten für breites Publikum:</w:t>
      </w:r>
    </w:p>
    <w:p w14:paraId="7D45C903" w14:textId="77777777" w:rsidR="002601C4" w:rsidRPr="009617DF" w:rsidRDefault="002601C4" w:rsidP="007F26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3D6B8D" w14:textId="77777777" w:rsidR="002601C4" w:rsidRPr="009617DF" w:rsidRDefault="002601C4" w:rsidP="007F26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7DF">
        <w:rPr>
          <w:rFonts w:ascii="Times New Roman" w:hAnsi="Times New Roman"/>
          <w:b/>
          <w:sz w:val="24"/>
          <w:szCs w:val="24"/>
        </w:rPr>
        <w:t>4.1.</w:t>
      </w:r>
      <w:r w:rsidRPr="009617DF">
        <w:rPr>
          <w:rFonts w:ascii="Times New Roman" w:hAnsi="Times New Roman"/>
          <w:sz w:val="24"/>
          <w:szCs w:val="24"/>
        </w:rPr>
        <w:t xml:space="preserve"> Sommersemester 2019: </w:t>
      </w:r>
      <w:r w:rsidRPr="009617DF">
        <w:rPr>
          <w:rFonts w:ascii="Times New Roman" w:hAnsi="Times New Roman"/>
          <w:b/>
          <w:sz w:val="24"/>
          <w:szCs w:val="24"/>
        </w:rPr>
        <w:t>Vorlesungszyklus</w:t>
      </w:r>
      <w:r w:rsidRPr="009617DF">
        <w:rPr>
          <w:rFonts w:ascii="Times New Roman" w:hAnsi="Times New Roman"/>
          <w:sz w:val="24"/>
          <w:szCs w:val="24"/>
        </w:rPr>
        <w:t xml:space="preserve"> des Professoren-Klub der Olmützer Universität „Societas </w:t>
      </w:r>
      <w:proofErr w:type="spellStart"/>
      <w:r w:rsidRPr="009617DF">
        <w:rPr>
          <w:rFonts w:ascii="Times New Roman" w:hAnsi="Times New Roman"/>
          <w:sz w:val="24"/>
          <w:szCs w:val="24"/>
        </w:rPr>
        <w:t>cognitorum</w:t>
      </w:r>
      <w:proofErr w:type="spellEnd"/>
      <w:r w:rsidRPr="009617DF">
        <w:rPr>
          <w:rFonts w:ascii="Times New Roman" w:hAnsi="Times New Roman"/>
          <w:sz w:val="24"/>
          <w:szCs w:val="24"/>
        </w:rPr>
        <w:t>“: „Überlappungen/</w:t>
      </w:r>
      <w:proofErr w:type="spellStart"/>
      <w:r w:rsidRPr="009617DF">
        <w:rPr>
          <w:rFonts w:ascii="Times New Roman" w:hAnsi="Times New Roman"/>
          <w:sz w:val="24"/>
          <w:szCs w:val="24"/>
        </w:rPr>
        <w:t>Přesahy</w:t>
      </w:r>
      <w:proofErr w:type="spellEnd"/>
      <w:r w:rsidRPr="009617DF">
        <w:rPr>
          <w:rFonts w:ascii="Times New Roman" w:hAnsi="Times New Roman"/>
          <w:sz w:val="24"/>
          <w:szCs w:val="24"/>
        </w:rPr>
        <w:t xml:space="preserve">“. </w:t>
      </w:r>
    </w:p>
    <w:p w14:paraId="4453FCFA" w14:textId="77777777" w:rsidR="002601C4" w:rsidRDefault="002601C4" w:rsidP="007F26A6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51CED4B" w14:textId="77777777" w:rsidR="002601C4" w:rsidRPr="009617DF" w:rsidRDefault="002601C4" w:rsidP="007F26A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17DF">
        <w:rPr>
          <w:rFonts w:ascii="Times New Roman" w:hAnsi="Times New Roman"/>
          <w:b/>
          <w:sz w:val="24"/>
          <w:szCs w:val="24"/>
        </w:rPr>
        <w:t>4.2.</w:t>
      </w:r>
      <w:r w:rsidRPr="009617DF">
        <w:rPr>
          <w:rFonts w:ascii="Times New Roman" w:hAnsi="Times New Roman"/>
          <w:sz w:val="24"/>
          <w:szCs w:val="24"/>
        </w:rPr>
        <w:t xml:space="preserve"> 3.-13.4. 2019: 5. Jahrgang der „tschechisch-deutschen/österreichischen </w:t>
      </w:r>
      <w:r w:rsidRPr="009617DF">
        <w:rPr>
          <w:rFonts w:ascii="Times New Roman" w:hAnsi="Times New Roman"/>
          <w:b/>
          <w:sz w:val="24"/>
          <w:szCs w:val="24"/>
        </w:rPr>
        <w:t>Kulturtage</w:t>
      </w:r>
      <w:r w:rsidRPr="009617DF">
        <w:rPr>
          <w:rFonts w:ascii="Times New Roman" w:hAnsi="Times New Roman"/>
          <w:sz w:val="24"/>
          <w:szCs w:val="24"/>
        </w:rPr>
        <w:t xml:space="preserve"> - OKU“. In Zusammenarbeit </w:t>
      </w:r>
      <w:proofErr w:type="spellStart"/>
      <w:r w:rsidRPr="009617DF">
        <w:rPr>
          <w:rFonts w:ascii="Times New Roman" w:hAnsi="Times New Roman"/>
          <w:sz w:val="24"/>
          <w:szCs w:val="24"/>
        </w:rPr>
        <w:t>mir</w:t>
      </w:r>
      <w:proofErr w:type="spellEnd"/>
      <w:r w:rsidRPr="009617DF">
        <w:rPr>
          <w:rFonts w:ascii="Times New Roman" w:hAnsi="Times New Roman"/>
          <w:sz w:val="24"/>
          <w:szCs w:val="24"/>
        </w:rPr>
        <w:t xml:space="preserve"> der Olmützer Studienbibliothek wurden innerhalb einer Woche eine Reihe von Veranstaltungen (Film- und Theatervorstellungen, Stadtführungen, Vorträge und Diskussionen, Dichterlesungen, Ausstellungen, Schulbesuche usw.) angeboten. </w:t>
      </w:r>
    </w:p>
    <w:p w14:paraId="21C8345C" w14:textId="77777777" w:rsidR="002601C4" w:rsidRPr="00CF5A7F" w:rsidRDefault="002601C4" w:rsidP="007F26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Weitere </w:t>
      </w:r>
      <w:proofErr w:type="spellStart"/>
      <w:r>
        <w:rPr>
          <w:rFonts w:ascii="Times New Roman" w:hAnsi="Times New Roman"/>
          <w:sz w:val="24"/>
          <w:szCs w:val="24"/>
        </w:rPr>
        <w:t>events</w:t>
      </w:r>
      <w:proofErr w:type="spellEnd"/>
      <w:r>
        <w:rPr>
          <w:rFonts w:ascii="Times New Roman" w:hAnsi="Times New Roman"/>
          <w:sz w:val="24"/>
          <w:szCs w:val="24"/>
        </w:rPr>
        <w:t xml:space="preserve"> waren: am </w:t>
      </w:r>
      <w:r w:rsidRPr="00CF5A7F">
        <w:rPr>
          <w:rFonts w:ascii="Times New Roman" w:hAnsi="Times New Roman"/>
          <w:sz w:val="24"/>
          <w:szCs w:val="24"/>
        </w:rPr>
        <w:t xml:space="preserve">8.10. </w:t>
      </w:r>
      <w:r>
        <w:rPr>
          <w:rFonts w:ascii="Times New Roman" w:hAnsi="Times New Roman"/>
          <w:sz w:val="24"/>
          <w:szCs w:val="24"/>
        </w:rPr>
        <w:t xml:space="preserve">die bereits </w:t>
      </w:r>
      <w:proofErr w:type="spellStart"/>
      <w:r>
        <w:rPr>
          <w:rFonts w:ascii="Times New Roman" w:hAnsi="Times New Roman"/>
          <w:sz w:val="24"/>
          <w:szCs w:val="24"/>
        </w:rPr>
        <w:t>regelmässige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F5A7F">
        <w:rPr>
          <w:rFonts w:ascii="Times New Roman" w:hAnsi="Times New Roman"/>
          <w:sz w:val="24"/>
          <w:szCs w:val="24"/>
        </w:rPr>
        <w:t>öst</w:t>
      </w:r>
      <w:r>
        <w:rPr>
          <w:rFonts w:ascii="Times New Roman" w:hAnsi="Times New Roman"/>
          <w:sz w:val="24"/>
          <w:szCs w:val="24"/>
        </w:rPr>
        <w:t xml:space="preserve">erreichische Kurzfilm-Schau, am </w:t>
      </w:r>
      <w:r w:rsidRPr="00CF5A7F">
        <w:rPr>
          <w:rFonts w:ascii="Times New Roman" w:hAnsi="Times New Roman"/>
          <w:sz w:val="24"/>
          <w:szCs w:val="24"/>
        </w:rPr>
        <w:t xml:space="preserve">22.10. </w:t>
      </w:r>
      <w:r>
        <w:rPr>
          <w:rFonts w:ascii="Times New Roman" w:hAnsi="Times New Roman"/>
          <w:sz w:val="24"/>
          <w:szCs w:val="24"/>
        </w:rPr>
        <w:t>die Veranstaltung „W</w:t>
      </w:r>
      <w:r w:rsidRPr="00CF5A7F">
        <w:rPr>
          <w:rFonts w:ascii="Times New Roman" w:hAnsi="Times New Roman"/>
          <w:sz w:val="24"/>
          <w:szCs w:val="24"/>
        </w:rPr>
        <w:t>ir lesen Handke</w:t>
      </w:r>
      <w:r>
        <w:rPr>
          <w:rFonts w:ascii="Times New Roman" w:hAnsi="Times New Roman"/>
          <w:sz w:val="24"/>
          <w:szCs w:val="24"/>
        </w:rPr>
        <w:t>“.</w:t>
      </w:r>
    </w:p>
    <w:p w14:paraId="188D664C" w14:textId="77777777" w:rsidR="002601C4" w:rsidRDefault="002601C4" w:rsidP="007F26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9A1FEB" w14:textId="77777777" w:rsidR="002601C4" w:rsidRDefault="002601C4" w:rsidP="001A17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7DF">
        <w:rPr>
          <w:rFonts w:ascii="Times New Roman" w:hAnsi="Times New Roman"/>
          <w:b/>
          <w:sz w:val="24"/>
          <w:szCs w:val="24"/>
        </w:rPr>
        <w:t>4.3.</w:t>
      </w:r>
      <w:r w:rsidRPr="009617DF">
        <w:rPr>
          <w:rFonts w:ascii="Times New Roman" w:hAnsi="Times New Roman"/>
          <w:sz w:val="24"/>
          <w:szCs w:val="24"/>
        </w:rPr>
        <w:t xml:space="preserve"> Das Ö-Zentrum war Haupt- bzw. Mitveranstalter der wissenschaftlichen </w:t>
      </w:r>
      <w:r w:rsidRPr="009617DF">
        <w:rPr>
          <w:rFonts w:ascii="Times New Roman" w:hAnsi="Times New Roman"/>
          <w:b/>
          <w:sz w:val="24"/>
          <w:szCs w:val="24"/>
        </w:rPr>
        <w:t>Tagungen</w:t>
      </w:r>
      <w:r w:rsidRPr="009617DF">
        <w:rPr>
          <w:rFonts w:ascii="Times New Roman" w:hAnsi="Times New Roman"/>
          <w:sz w:val="24"/>
          <w:szCs w:val="24"/>
        </w:rPr>
        <w:t xml:space="preserve"> </w:t>
      </w:r>
    </w:p>
    <w:p w14:paraId="4AC73796" w14:textId="77777777" w:rsidR="002601C4" w:rsidRPr="009617DF" w:rsidRDefault="002601C4" w:rsidP="001A17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7DF">
        <w:rPr>
          <w:rFonts w:ascii="Times New Roman" w:hAnsi="Times New Roman"/>
          <w:sz w:val="24"/>
          <w:szCs w:val="24"/>
        </w:rPr>
        <w:t xml:space="preserve">- 9.-11. 2.2019: Im Osten nichts Neues? Zur medialen Repräsentation ‚vergessener Fronten‘ des Ersten Weltkriegs </w:t>
      </w:r>
      <w:r>
        <w:rPr>
          <w:rFonts w:ascii="Times New Roman" w:hAnsi="Times New Roman"/>
          <w:sz w:val="24"/>
          <w:szCs w:val="24"/>
        </w:rPr>
        <w:t>(Olmütz)</w:t>
      </w:r>
      <w:r w:rsidRPr="009617DF">
        <w:rPr>
          <w:rFonts w:ascii="Times New Roman" w:hAnsi="Times New Roman"/>
          <w:sz w:val="24"/>
          <w:szCs w:val="24"/>
        </w:rPr>
        <w:t xml:space="preserve"> </w:t>
      </w:r>
    </w:p>
    <w:p w14:paraId="57AC5EB1" w14:textId="77777777" w:rsidR="002601C4" w:rsidRPr="000B71CB" w:rsidRDefault="002601C4" w:rsidP="007F26A6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0B71CB">
        <w:rPr>
          <w:rFonts w:ascii="Times New Roman" w:hAnsi="Times New Roman"/>
          <w:bCs/>
          <w:sz w:val="24"/>
          <w:szCs w:val="24"/>
        </w:rPr>
        <w:t>7.-10.3.2019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B71CB">
        <w:rPr>
          <w:rFonts w:ascii="Times New Roman" w:hAnsi="Times New Roman"/>
          <w:bCs/>
          <w:sz w:val="24"/>
          <w:szCs w:val="24"/>
        </w:rPr>
        <w:t>„1</w:t>
      </w:r>
      <w:r>
        <w:rPr>
          <w:rFonts w:ascii="Times New Roman" w:hAnsi="Times New Roman"/>
          <w:bCs/>
          <w:sz w:val="24"/>
          <w:szCs w:val="24"/>
        </w:rPr>
        <w:t xml:space="preserve">00 Jahre </w:t>
      </w:r>
      <w:proofErr w:type="spellStart"/>
      <w:r>
        <w:rPr>
          <w:rFonts w:ascii="Times New Roman" w:hAnsi="Times New Roman"/>
          <w:bCs/>
          <w:sz w:val="24"/>
          <w:szCs w:val="24"/>
        </w:rPr>
        <w:t>osteurpäischer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Frauen“</w:t>
      </w:r>
      <w:r w:rsidRPr="000B71C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 w:rsidRPr="000B71CB">
        <w:rPr>
          <w:rFonts w:ascii="Times New Roman" w:hAnsi="Times New Roman"/>
          <w:bCs/>
          <w:sz w:val="24"/>
          <w:szCs w:val="24"/>
        </w:rPr>
        <w:t>Bad Kissingen</w:t>
      </w:r>
      <w:r>
        <w:rPr>
          <w:rFonts w:ascii="Times New Roman" w:hAnsi="Times New Roman"/>
          <w:bCs/>
          <w:sz w:val="24"/>
          <w:szCs w:val="24"/>
        </w:rPr>
        <w:t>)</w:t>
      </w:r>
    </w:p>
    <w:p w14:paraId="0AB9870B" w14:textId="77777777" w:rsidR="002601C4" w:rsidRPr="009617DF" w:rsidRDefault="002601C4" w:rsidP="007F26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17DF">
        <w:rPr>
          <w:rFonts w:ascii="Times New Roman" w:hAnsi="Times New Roman"/>
          <w:sz w:val="24"/>
          <w:szCs w:val="24"/>
        </w:rPr>
        <w:t>26.-27. 3. 2019 9.: Insel als Topos der mitteleuropäischen Literatur und Künste</w:t>
      </w:r>
      <w:r>
        <w:rPr>
          <w:rFonts w:ascii="Times New Roman" w:hAnsi="Times New Roman"/>
          <w:sz w:val="24"/>
          <w:szCs w:val="24"/>
        </w:rPr>
        <w:t xml:space="preserve"> (Olmütz)</w:t>
      </w:r>
    </w:p>
    <w:p w14:paraId="0A7E6334" w14:textId="77777777" w:rsidR="002601C4" w:rsidRPr="009617DF" w:rsidRDefault="002601C4" w:rsidP="007F26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17DF">
        <w:rPr>
          <w:rFonts w:ascii="Times New Roman" w:hAnsi="Times New Roman"/>
          <w:sz w:val="24"/>
          <w:szCs w:val="24"/>
        </w:rPr>
        <w:t>6.-7.5. 2019 Impressionismus in den Litera</w:t>
      </w:r>
      <w:r>
        <w:rPr>
          <w:rFonts w:ascii="Times New Roman" w:hAnsi="Times New Roman"/>
          <w:sz w:val="24"/>
          <w:szCs w:val="24"/>
        </w:rPr>
        <w:t>turen und Künsten Mitteleuropas (Olmütz)</w:t>
      </w:r>
    </w:p>
    <w:p w14:paraId="2DB069D4" w14:textId="77777777" w:rsidR="002601C4" w:rsidRDefault="002601C4" w:rsidP="007F26A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3D8BCBC" w14:textId="77777777" w:rsidR="002601C4" w:rsidRPr="00C9608D" w:rsidRDefault="002601C4" w:rsidP="007F26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08D">
        <w:rPr>
          <w:rFonts w:ascii="Times New Roman" w:hAnsi="Times New Roman"/>
          <w:b/>
          <w:bCs/>
          <w:sz w:val="24"/>
          <w:szCs w:val="24"/>
        </w:rPr>
        <w:t>4.4.</w:t>
      </w:r>
      <w:r w:rsidRPr="00C9608D">
        <w:rPr>
          <w:rFonts w:ascii="Times New Roman" w:hAnsi="Times New Roman"/>
          <w:sz w:val="24"/>
          <w:szCs w:val="24"/>
        </w:rPr>
        <w:t xml:space="preserve"> </w:t>
      </w:r>
      <w:r w:rsidRPr="00852EED">
        <w:rPr>
          <w:rFonts w:ascii="Times New Roman" w:hAnsi="Times New Roman"/>
          <w:b/>
          <w:bCs/>
          <w:sz w:val="24"/>
          <w:szCs w:val="24"/>
        </w:rPr>
        <w:t>Gastvorträge und Autorenlesungen</w:t>
      </w:r>
      <w:r w:rsidRPr="00C9608D">
        <w:rPr>
          <w:rFonts w:ascii="Times New Roman" w:hAnsi="Times New Roman"/>
          <w:sz w:val="24"/>
          <w:szCs w:val="24"/>
        </w:rPr>
        <w:t>/Buchvorstellungen/Ausstellungen</w:t>
      </w:r>
      <w:r w:rsidRPr="00C9608D">
        <w:rPr>
          <w:rFonts w:ascii="Times New Roman" w:hAnsi="Times New Roman"/>
          <w:sz w:val="24"/>
          <w:szCs w:val="24"/>
          <w:u w:val="single"/>
        </w:rPr>
        <w:t>:</w:t>
      </w:r>
    </w:p>
    <w:p w14:paraId="0CCD6685" w14:textId="77777777" w:rsidR="002601C4" w:rsidRPr="009617DF" w:rsidRDefault="002601C4" w:rsidP="007F26A6">
      <w:pPr>
        <w:spacing w:after="0"/>
        <w:rPr>
          <w:rFonts w:ascii="Times New Roman" w:hAnsi="Times New Roman"/>
          <w:sz w:val="24"/>
          <w:szCs w:val="24"/>
        </w:rPr>
      </w:pPr>
      <w:r w:rsidRPr="009617DF">
        <w:rPr>
          <w:rFonts w:ascii="Times New Roman" w:hAnsi="Times New Roman"/>
          <w:sz w:val="24"/>
          <w:szCs w:val="24"/>
        </w:rPr>
        <w:lastRenderedPageBreak/>
        <w:t xml:space="preserve">- Januar/Februar 2019: Ausstellung Milena Jesenská: </w:t>
      </w:r>
      <w:proofErr w:type="spellStart"/>
      <w:r w:rsidRPr="009617DF">
        <w:rPr>
          <w:rFonts w:ascii="Times New Roman" w:hAnsi="Times New Roman"/>
          <w:sz w:val="24"/>
          <w:szCs w:val="24"/>
        </w:rPr>
        <w:t>Retrospektiva</w:t>
      </w:r>
      <w:proofErr w:type="spellEnd"/>
      <w:r w:rsidRPr="009617DF">
        <w:rPr>
          <w:rFonts w:ascii="Times New Roman" w:hAnsi="Times New Roman"/>
          <w:sz w:val="24"/>
          <w:szCs w:val="24"/>
        </w:rPr>
        <w:t>. Praha-</w:t>
      </w:r>
      <w:proofErr w:type="spellStart"/>
      <w:r w:rsidRPr="009617DF">
        <w:rPr>
          <w:rFonts w:ascii="Times New Roman" w:hAnsi="Times New Roman"/>
          <w:sz w:val="24"/>
          <w:szCs w:val="24"/>
        </w:rPr>
        <w:t>Vídeň</w:t>
      </w:r>
      <w:proofErr w:type="spellEnd"/>
      <w:r w:rsidRPr="009617DF">
        <w:rPr>
          <w:rFonts w:ascii="Times New Roman" w:hAnsi="Times New Roman"/>
          <w:sz w:val="24"/>
          <w:szCs w:val="24"/>
        </w:rPr>
        <w:t>-</w:t>
      </w:r>
      <w:proofErr w:type="spellStart"/>
      <w:r w:rsidRPr="009617DF">
        <w:rPr>
          <w:rFonts w:ascii="Times New Roman" w:hAnsi="Times New Roman"/>
          <w:sz w:val="24"/>
          <w:szCs w:val="24"/>
        </w:rPr>
        <w:t>Drážďany</w:t>
      </w:r>
      <w:proofErr w:type="spellEnd"/>
      <w:r w:rsidRPr="009617DF">
        <w:rPr>
          <w:rFonts w:ascii="Times New Roman" w:hAnsi="Times New Roman"/>
          <w:sz w:val="24"/>
          <w:szCs w:val="24"/>
        </w:rPr>
        <w:t>-Ravensbrück (in den Räumlichkeiten der Uni-Bibliothek)</w:t>
      </w:r>
    </w:p>
    <w:p w14:paraId="3EE2B736" w14:textId="77777777" w:rsidR="002601C4" w:rsidRPr="006D0276" w:rsidRDefault="002601C4" w:rsidP="007F26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0276">
        <w:rPr>
          <w:rFonts w:ascii="Times New Roman" w:hAnsi="Times New Roman"/>
          <w:sz w:val="24"/>
          <w:szCs w:val="24"/>
        </w:rPr>
        <w:t xml:space="preserve">- 18.-22.3. 2019 Uwe </w:t>
      </w:r>
      <w:proofErr w:type="spellStart"/>
      <w:r w:rsidRPr="006D0276">
        <w:rPr>
          <w:rFonts w:ascii="Times New Roman" w:hAnsi="Times New Roman"/>
          <w:sz w:val="24"/>
          <w:szCs w:val="24"/>
        </w:rPr>
        <w:t>Czier</w:t>
      </w:r>
      <w:proofErr w:type="spellEnd"/>
    </w:p>
    <w:p w14:paraId="1A9B639E" w14:textId="77777777" w:rsidR="002601C4" w:rsidRPr="006D0276" w:rsidRDefault="002601C4" w:rsidP="007F26A6">
      <w:pPr>
        <w:spacing w:after="0"/>
        <w:rPr>
          <w:rFonts w:ascii="Times New Roman" w:hAnsi="Times New Roman"/>
          <w:sz w:val="24"/>
          <w:szCs w:val="24"/>
        </w:rPr>
      </w:pPr>
      <w:r w:rsidRPr="006D0276">
        <w:rPr>
          <w:rFonts w:ascii="Times New Roman" w:hAnsi="Times New Roman"/>
          <w:sz w:val="24"/>
          <w:szCs w:val="24"/>
        </w:rPr>
        <w:t>- 2.4. 2019 Norbert Gstrein</w:t>
      </w:r>
    </w:p>
    <w:p w14:paraId="5649656F" w14:textId="77777777" w:rsidR="002601C4" w:rsidRPr="006D0276" w:rsidRDefault="002601C4" w:rsidP="007F26A6">
      <w:pPr>
        <w:spacing w:after="0" w:line="240" w:lineRule="auto"/>
        <w:rPr>
          <w:rStyle w:val="grand-parent-message"/>
          <w:rFonts w:ascii="Times New Roman" w:hAnsi="Times New Roman"/>
          <w:sz w:val="24"/>
          <w:szCs w:val="24"/>
        </w:rPr>
      </w:pPr>
      <w:r w:rsidRPr="006D0276">
        <w:rPr>
          <w:rFonts w:ascii="Times New Roman" w:hAnsi="Times New Roman"/>
          <w:sz w:val="24"/>
          <w:szCs w:val="24"/>
        </w:rPr>
        <w:t xml:space="preserve">- 25. 4. 2019 </w:t>
      </w:r>
      <w:r w:rsidRPr="006D0276">
        <w:rPr>
          <w:rStyle w:val="grand-parent-message"/>
          <w:rFonts w:ascii="Times New Roman" w:hAnsi="Times New Roman"/>
          <w:sz w:val="24"/>
          <w:szCs w:val="24"/>
        </w:rPr>
        <w:t xml:space="preserve">Riccardo </w:t>
      </w:r>
      <w:proofErr w:type="spellStart"/>
      <w:r w:rsidRPr="006D0276">
        <w:rPr>
          <w:rStyle w:val="grand-parent-message"/>
          <w:rFonts w:ascii="Times New Roman" w:hAnsi="Times New Roman"/>
          <w:sz w:val="24"/>
          <w:szCs w:val="24"/>
        </w:rPr>
        <w:t>Concetti</w:t>
      </w:r>
      <w:proofErr w:type="spellEnd"/>
      <w:r w:rsidRPr="006D0276">
        <w:rPr>
          <w:rStyle w:val="grand-parent-message"/>
          <w:rFonts w:ascii="Times New Roman" w:hAnsi="Times New Roman"/>
          <w:sz w:val="24"/>
          <w:szCs w:val="24"/>
        </w:rPr>
        <w:t>/Clemens Ruthner</w:t>
      </w:r>
    </w:p>
    <w:p w14:paraId="58C546A3" w14:textId="77777777" w:rsidR="002601C4" w:rsidRPr="006D0276" w:rsidRDefault="002601C4" w:rsidP="007F26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0276">
        <w:rPr>
          <w:rFonts w:ascii="Times New Roman" w:hAnsi="Times New Roman"/>
          <w:sz w:val="24"/>
          <w:szCs w:val="24"/>
        </w:rPr>
        <w:t>- 23.-24.4. Erhard Busek</w:t>
      </w:r>
    </w:p>
    <w:p w14:paraId="2333C9F6" w14:textId="77777777" w:rsidR="002601C4" w:rsidRDefault="002601C4" w:rsidP="007F26A6">
      <w:pPr>
        <w:spacing w:after="0"/>
        <w:rPr>
          <w:rFonts w:ascii="Times New Roman" w:hAnsi="Times New Roman"/>
          <w:sz w:val="24"/>
          <w:szCs w:val="24"/>
        </w:rPr>
      </w:pPr>
      <w:r w:rsidRPr="000B71CB">
        <w:rPr>
          <w:rFonts w:ascii="Times New Roman" w:hAnsi="Times New Roman"/>
          <w:sz w:val="24"/>
          <w:szCs w:val="24"/>
        </w:rPr>
        <w:t>- 14.11. Torsten Leuschner</w:t>
      </w:r>
    </w:p>
    <w:p w14:paraId="14D7A7AE" w14:textId="77777777" w:rsidR="002601C4" w:rsidRPr="000B71CB" w:rsidRDefault="002601C4" w:rsidP="007F26A6">
      <w:pPr>
        <w:spacing w:after="0"/>
        <w:rPr>
          <w:rFonts w:ascii="Times New Roman" w:hAnsi="Times New Roman"/>
          <w:sz w:val="24"/>
          <w:szCs w:val="24"/>
        </w:rPr>
      </w:pPr>
      <w:r w:rsidRPr="000B71CB">
        <w:rPr>
          <w:rFonts w:ascii="Times New Roman" w:hAnsi="Times New Roman"/>
          <w:sz w:val="24"/>
          <w:szCs w:val="24"/>
        </w:rPr>
        <w:t>- 15.11. Clemens Ruthner</w:t>
      </w:r>
    </w:p>
    <w:p w14:paraId="3048725D" w14:textId="77777777" w:rsidR="002601C4" w:rsidRDefault="002601C4" w:rsidP="007F26A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6581D72" w14:textId="77777777" w:rsidR="002601C4" w:rsidRPr="00BE2E2E" w:rsidRDefault="002601C4" w:rsidP="007F26A6">
      <w:pPr>
        <w:pStyle w:val="Odstavecseseznamem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BE2E2E">
        <w:rPr>
          <w:rFonts w:ascii="Times New Roman" w:hAnsi="Times New Roman"/>
          <w:b/>
          <w:bCs/>
          <w:sz w:val="24"/>
          <w:szCs w:val="24"/>
        </w:rPr>
        <w:t>4.5. Veranstaltungen für Schulen</w:t>
      </w:r>
    </w:p>
    <w:p w14:paraId="5D6E7913" w14:textId="77777777" w:rsidR="002601C4" w:rsidRDefault="002601C4" w:rsidP="007F26A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wurde eine neue Aktivität des Ö-Zentrums entwickelt: „Schnupperstunden“ für Schüler der Gymnasien aus der Region (Olmütz, </w:t>
      </w:r>
      <w:proofErr w:type="spellStart"/>
      <w:r>
        <w:rPr>
          <w:rFonts w:ascii="Times New Roman" w:hAnsi="Times New Roman"/>
          <w:sz w:val="24"/>
          <w:szCs w:val="24"/>
        </w:rPr>
        <w:t>Prossnitz</w:t>
      </w:r>
      <w:proofErr w:type="spellEnd"/>
      <w:r>
        <w:rPr>
          <w:rFonts w:ascii="Times New Roman" w:hAnsi="Times New Roman"/>
          <w:sz w:val="24"/>
          <w:szCs w:val="24"/>
        </w:rPr>
        <w:t>, Kremsier): Die Schüler besuchten die Räumlichkeiten der AS/ÖZ und wurden mit deren Aktivitäten bekannt gemacht. (6.3.2019)</w:t>
      </w:r>
    </w:p>
    <w:p w14:paraId="7227C5DC" w14:textId="77777777" w:rsidR="002601C4" w:rsidRPr="009617DF" w:rsidRDefault="002601C4" w:rsidP="007F26A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ADE81B4" w14:textId="77777777" w:rsidR="002601C4" w:rsidRPr="00B56FA5" w:rsidRDefault="002601C4" w:rsidP="007F26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4.5</w:t>
      </w:r>
      <w:r w:rsidRPr="009617DF">
        <w:rPr>
          <w:rFonts w:ascii="Times New Roman" w:hAnsi="Times New Roman"/>
          <w:b/>
          <w:sz w:val="24"/>
          <w:szCs w:val="24"/>
        </w:rPr>
        <w:t>.</w:t>
      </w:r>
      <w:r w:rsidRPr="009617DF">
        <w:rPr>
          <w:rFonts w:ascii="Times New Roman" w:hAnsi="Times New Roman"/>
          <w:sz w:val="24"/>
          <w:szCs w:val="24"/>
        </w:rPr>
        <w:t xml:space="preserve"> die </w:t>
      </w:r>
      <w:r>
        <w:rPr>
          <w:rFonts w:ascii="Times New Roman" w:hAnsi="Times New Roman"/>
          <w:sz w:val="24"/>
          <w:szCs w:val="24"/>
        </w:rPr>
        <w:t xml:space="preserve">Mitarbeiter </w:t>
      </w:r>
      <w:r w:rsidRPr="009617DF">
        <w:rPr>
          <w:rFonts w:ascii="Times New Roman" w:hAnsi="Times New Roman"/>
          <w:sz w:val="24"/>
          <w:szCs w:val="24"/>
        </w:rPr>
        <w:t>des Ö-Zentrums hielt</w:t>
      </w:r>
      <w:r>
        <w:rPr>
          <w:rFonts w:ascii="Times New Roman" w:hAnsi="Times New Roman"/>
          <w:sz w:val="24"/>
          <w:szCs w:val="24"/>
        </w:rPr>
        <w:t>en</w:t>
      </w:r>
      <w:r w:rsidRPr="009617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mehrere </w:t>
      </w:r>
      <w:r w:rsidRPr="009617DF">
        <w:rPr>
          <w:rFonts w:ascii="Times New Roman" w:hAnsi="Times New Roman"/>
          <w:b/>
          <w:sz w:val="24"/>
          <w:szCs w:val="24"/>
        </w:rPr>
        <w:t>öffentliche Vorträge</w:t>
      </w:r>
      <w:r w:rsidRPr="009617DF">
        <w:rPr>
          <w:rFonts w:ascii="Times New Roman" w:hAnsi="Times New Roman"/>
          <w:sz w:val="24"/>
          <w:szCs w:val="24"/>
        </w:rPr>
        <w:t xml:space="preserve"> über deutschmährische Liter</w:t>
      </w:r>
      <w:r w:rsidRPr="00B56FA5">
        <w:rPr>
          <w:rFonts w:ascii="Times New Roman" w:hAnsi="Times New Roman"/>
          <w:sz w:val="24"/>
          <w:szCs w:val="24"/>
        </w:rPr>
        <w:t>atur in verschiedenen Kultur-Institutionen in Olmütz und Brünn und nahmen erneut teil an der Nachwuchsgermanisten Tagung in Bad Kissingen („Netzwerke – Rivalitäten – Gruppen – Solitäre“,</w:t>
      </w:r>
      <w:r>
        <w:rPr>
          <w:rFonts w:ascii="Times New Roman" w:hAnsi="Times New Roman"/>
          <w:sz w:val="24"/>
          <w:szCs w:val="24"/>
        </w:rPr>
        <w:t xml:space="preserve"> 24.-28.11.2019</w:t>
      </w:r>
      <w:r w:rsidRPr="00B56FA5">
        <w:rPr>
          <w:rFonts w:ascii="Times New Roman" w:hAnsi="Times New Roman"/>
          <w:sz w:val="24"/>
          <w:szCs w:val="24"/>
        </w:rPr>
        <w:t>)</w:t>
      </w:r>
    </w:p>
    <w:p w14:paraId="4522CF1A" w14:textId="77777777" w:rsidR="002601C4" w:rsidRDefault="002601C4" w:rsidP="007F26A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36FE3E5" w14:textId="77777777" w:rsidR="002601C4" w:rsidRPr="007F26A6" w:rsidRDefault="002601C4" w:rsidP="007F26A6">
      <w:pPr>
        <w:pStyle w:val="Odstavecseseznamem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7F26A6">
        <w:rPr>
          <w:rFonts w:ascii="Times New Roman" w:hAnsi="Times New Roman"/>
          <w:b/>
          <w:bCs/>
          <w:sz w:val="24"/>
          <w:szCs w:val="24"/>
        </w:rPr>
        <w:t>II. Finanzbericht: tabellarische Darstellung: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1620"/>
        <w:gridCol w:w="1544"/>
      </w:tblGrid>
      <w:tr w:rsidR="002601C4" w14:paraId="2632F473" w14:textId="77777777" w:rsidTr="00C9688F">
        <w:tc>
          <w:tcPr>
            <w:tcW w:w="6048" w:type="dxa"/>
          </w:tcPr>
          <w:p w14:paraId="5686C505" w14:textId="77777777" w:rsidR="002601C4" w:rsidRDefault="002601C4" w:rsidP="007F26A6"/>
        </w:tc>
        <w:tc>
          <w:tcPr>
            <w:tcW w:w="1620" w:type="dxa"/>
          </w:tcPr>
          <w:p w14:paraId="0B414230" w14:textId="77777777" w:rsidR="002601C4" w:rsidRDefault="002601C4" w:rsidP="007F26A6">
            <w:r>
              <w:t>geplant</w:t>
            </w:r>
          </w:p>
        </w:tc>
        <w:tc>
          <w:tcPr>
            <w:tcW w:w="1544" w:type="dxa"/>
          </w:tcPr>
          <w:p w14:paraId="6194D818" w14:textId="77777777" w:rsidR="002601C4" w:rsidRDefault="002601C4" w:rsidP="007F26A6">
            <w:r>
              <w:t>ausgegeben</w:t>
            </w:r>
          </w:p>
        </w:tc>
      </w:tr>
      <w:tr w:rsidR="002601C4" w14:paraId="38946327" w14:textId="77777777" w:rsidTr="00C9688F">
        <w:tc>
          <w:tcPr>
            <w:tcW w:w="6048" w:type="dxa"/>
          </w:tcPr>
          <w:p w14:paraId="0BD8B08E" w14:textId="77777777" w:rsidR="002601C4" w:rsidRDefault="002601C4" w:rsidP="007F26A6">
            <w:r>
              <w:t>Bürobedarf, Bücherankauf</w:t>
            </w:r>
          </w:p>
        </w:tc>
        <w:tc>
          <w:tcPr>
            <w:tcW w:w="1620" w:type="dxa"/>
          </w:tcPr>
          <w:p w14:paraId="12F9E3B9" w14:textId="77777777" w:rsidR="002601C4" w:rsidRDefault="002601C4" w:rsidP="007F26A6">
            <w:r>
              <w:t>10 000</w:t>
            </w:r>
          </w:p>
        </w:tc>
        <w:tc>
          <w:tcPr>
            <w:tcW w:w="1544" w:type="dxa"/>
          </w:tcPr>
          <w:p w14:paraId="17A1E329" w14:textId="77777777" w:rsidR="002601C4" w:rsidRDefault="002601C4" w:rsidP="007F26A6">
            <w:r>
              <w:t>14 923</w:t>
            </w:r>
          </w:p>
        </w:tc>
      </w:tr>
      <w:tr w:rsidR="002601C4" w14:paraId="56966DAC" w14:textId="77777777" w:rsidTr="00C9688F">
        <w:tc>
          <w:tcPr>
            <w:tcW w:w="6048" w:type="dxa"/>
          </w:tcPr>
          <w:p w14:paraId="2FAC9F0B" w14:textId="77777777" w:rsidR="002601C4" w:rsidRDefault="002601C4" w:rsidP="007F26A6">
            <w:r>
              <w:t>Reisegelder</w:t>
            </w:r>
          </w:p>
        </w:tc>
        <w:tc>
          <w:tcPr>
            <w:tcW w:w="1620" w:type="dxa"/>
          </w:tcPr>
          <w:p w14:paraId="0C5E349A" w14:textId="77777777" w:rsidR="002601C4" w:rsidRDefault="002601C4" w:rsidP="007F26A6">
            <w:r>
              <w:t>70 000</w:t>
            </w:r>
          </w:p>
        </w:tc>
        <w:tc>
          <w:tcPr>
            <w:tcW w:w="1544" w:type="dxa"/>
          </w:tcPr>
          <w:p w14:paraId="1514B5FD" w14:textId="77777777" w:rsidR="002601C4" w:rsidRDefault="002601C4" w:rsidP="007F26A6">
            <w:r>
              <w:t>89 636</w:t>
            </w:r>
          </w:p>
        </w:tc>
      </w:tr>
      <w:tr w:rsidR="002601C4" w14:paraId="5F1CD1CC" w14:textId="77777777" w:rsidTr="00C9688F">
        <w:tc>
          <w:tcPr>
            <w:tcW w:w="6048" w:type="dxa"/>
          </w:tcPr>
          <w:p w14:paraId="63FA3341" w14:textId="77777777" w:rsidR="002601C4" w:rsidRDefault="002601C4" w:rsidP="007F26A6">
            <w:r>
              <w:t>Ö-events</w:t>
            </w:r>
          </w:p>
        </w:tc>
        <w:tc>
          <w:tcPr>
            <w:tcW w:w="1620" w:type="dxa"/>
          </w:tcPr>
          <w:p w14:paraId="108D214E" w14:textId="77777777" w:rsidR="002601C4" w:rsidRDefault="002601C4" w:rsidP="007F26A6">
            <w:r>
              <w:t>120 000</w:t>
            </w:r>
          </w:p>
        </w:tc>
        <w:tc>
          <w:tcPr>
            <w:tcW w:w="1544" w:type="dxa"/>
          </w:tcPr>
          <w:p w14:paraId="114354E7" w14:textId="77777777" w:rsidR="002601C4" w:rsidRDefault="002601C4" w:rsidP="007F26A6">
            <w:r>
              <w:t>109 390</w:t>
            </w:r>
          </w:p>
        </w:tc>
      </w:tr>
      <w:tr w:rsidR="002601C4" w14:paraId="79B4A74F" w14:textId="77777777" w:rsidTr="00C9688F">
        <w:tc>
          <w:tcPr>
            <w:tcW w:w="6048" w:type="dxa"/>
          </w:tcPr>
          <w:p w14:paraId="6FA95B91" w14:textId="77777777" w:rsidR="002601C4" w:rsidRDefault="002601C4" w:rsidP="007F26A6">
            <w:r>
              <w:t xml:space="preserve">Publikationen (Betreuung, Reaktion) </w:t>
            </w:r>
          </w:p>
        </w:tc>
        <w:tc>
          <w:tcPr>
            <w:tcW w:w="1620" w:type="dxa"/>
          </w:tcPr>
          <w:p w14:paraId="4F2ACF6C" w14:textId="77777777" w:rsidR="002601C4" w:rsidRDefault="002601C4" w:rsidP="007F26A6">
            <w:r>
              <w:t>50 000</w:t>
            </w:r>
          </w:p>
        </w:tc>
        <w:tc>
          <w:tcPr>
            <w:tcW w:w="1544" w:type="dxa"/>
          </w:tcPr>
          <w:p w14:paraId="386444EA" w14:textId="77777777" w:rsidR="002601C4" w:rsidRDefault="002601C4" w:rsidP="007F26A6">
            <w:r>
              <w:t>15 097</w:t>
            </w:r>
          </w:p>
        </w:tc>
      </w:tr>
      <w:tr w:rsidR="002601C4" w14:paraId="2398C772" w14:textId="77777777" w:rsidTr="00C9688F">
        <w:tc>
          <w:tcPr>
            <w:tcW w:w="6048" w:type="dxa"/>
          </w:tcPr>
          <w:p w14:paraId="22838DE4" w14:textId="77777777" w:rsidR="002601C4" w:rsidRDefault="002601C4" w:rsidP="007F26A6">
            <w:r>
              <w:t>Publikationen (Druckkosten)</w:t>
            </w:r>
          </w:p>
        </w:tc>
        <w:tc>
          <w:tcPr>
            <w:tcW w:w="1620" w:type="dxa"/>
          </w:tcPr>
          <w:p w14:paraId="2BE737F9" w14:textId="77777777" w:rsidR="002601C4" w:rsidRDefault="002601C4" w:rsidP="007F26A6">
            <w:r>
              <w:t>30 000</w:t>
            </w:r>
          </w:p>
        </w:tc>
        <w:tc>
          <w:tcPr>
            <w:tcW w:w="1544" w:type="dxa"/>
          </w:tcPr>
          <w:p w14:paraId="605B249F" w14:textId="77777777" w:rsidR="002601C4" w:rsidRDefault="002601C4" w:rsidP="007F26A6">
            <w:r>
              <w:t>0</w:t>
            </w:r>
          </w:p>
        </w:tc>
      </w:tr>
      <w:tr w:rsidR="002601C4" w14:paraId="1B30F235" w14:textId="77777777" w:rsidTr="00C9688F">
        <w:tc>
          <w:tcPr>
            <w:tcW w:w="6048" w:type="dxa"/>
          </w:tcPr>
          <w:p w14:paraId="37283888" w14:textId="77777777" w:rsidR="002601C4" w:rsidRDefault="002601C4" w:rsidP="007F26A6">
            <w:r>
              <w:t>Datenbank</w:t>
            </w:r>
          </w:p>
        </w:tc>
        <w:tc>
          <w:tcPr>
            <w:tcW w:w="1620" w:type="dxa"/>
          </w:tcPr>
          <w:p w14:paraId="1D0D8443" w14:textId="77777777" w:rsidR="002601C4" w:rsidRDefault="002601C4" w:rsidP="007F26A6">
            <w:r>
              <w:t>150 000</w:t>
            </w:r>
          </w:p>
        </w:tc>
        <w:tc>
          <w:tcPr>
            <w:tcW w:w="1544" w:type="dxa"/>
          </w:tcPr>
          <w:p w14:paraId="2A97C36D" w14:textId="77777777" w:rsidR="002601C4" w:rsidRDefault="002601C4" w:rsidP="007F26A6">
            <w:r>
              <w:t>89 592</w:t>
            </w:r>
          </w:p>
        </w:tc>
      </w:tr>
      <w:tr w:rsidR="002601C4" w14:paraId="154E7A82" w14:textId="77777777" w:rsidTr="00C9688F">
        <w:tc>
          <w:tcPr>
            <w:tcW w:w="6048" w:type="dxa"/>
          </w:tcPr>
          <w:p w14:paraId="3FC8AB47" w14:textId="77777777" w:rsidR="002601C4" w:rsidRDefault="002601C4" w:rsidP="007F26A6">
            <w:proofErr w:type="spellStart"/>
            <w:r>
              <w:t>webseite</w:t>
            </w:r>
            <w:proofErr w:type="spellEnd"/>
          </w:p>
        </w:tc>
        <w:tc>
          <w:tcPr>
            <w:tcW w:w="1620" w:type="dxa"/>
          </w:tcPr>
          <w:p w14:paraId="105F9C56" w14:textId="77777777" w:rsidR="002601C4" w:rsidRDefault="002601C4" w:rsidP="007F26A6">
            <w:r>
              <w:t>30 000</w:t>
            </w:r>
          </w:p>
        </w:tc>
        <w:tc>
          <w:tcPr>
            <w:tcW w:w="1544" w:type="dxa"/>
          </w:tcPr>
          <w:p w14:paraId="3EFD450B" w14:textId="77777777" w:rsidR="002601C4" w:rsidRDefault="002601C4" w:rsidP="007F26A6">
            <w:r>
              <w:t>28 050</w:t>
            </w:r>
          </w:p>
        </w:tc>
      </w:tr>
      <w:tr w:rsidR="002601C4" w14:paraId="0046D366" w14:textId="77777777" w:rsidTr="00C9688F">
        <w:tc>
          <w:tcPr>
            <w:tcW w:w="6048" w:type="dxa"/>
          </w:tcPr>
          <w:p w14:paraId="7EBE99F3" w14:textId="77777777" w:rsidR="002601C4" w:rsidRDefault="002601C4" w:rsidP="007F26A6">
            <w:r>
              <w:t>Organisatorisches</w:t>
            </w:r>
          </w:p>
        </w:tc>
        <w:tc>
          <w:tcPr>
            <w:tcW w:w="1620" w:type="dxa"/>
          </w:tcPr>
          <w:p w14:paraId="7124FF7A" w14:textId="77777777" w:rsidR="002601C4" w:rsidRDefault="002601C4" w:rsidP="007F26A6">
            <w:r>
              <w:t>100 000</w:t>
            </w:r>
          </w:p>
        </w:tc>
        <w:tc>
          <w:tcPr>
            <w:tcW w:w="1544" w:type="dxa"/>
          </w:tcPr>
          <w:p w14:paraId="3369E36E" w14:textId="77777777" w:rsidR="002601C4" w:rsidRDefault="002601C4" w:rsidP="007F26A6">
            <w:r>
              <w:t>77 455</w:t>
            </w:r>
          </w:p>
        </w:tc>
      </w:tr>
      <w:tr w:rsidR="002601C4" w14:paraId="5819ECB3" w14:textId="77777777" w:rsidTr="00C9688F">
        <w:tc>
          <w:tcPr>
            <w:tcW w:w="6048" w:type="dxa"/>
          </w:tcPr>
          <w:p w14:paraId="38289AC4" w14:textId="77777777" w:rsidR="002601C4" w:rsidRDefault="002601C4" w:rsidP="007F26A6"/>
        </w:tc>
        <w:tc>
          <w:tcPr>
            <w:tcW w:w="1620" w:type="dxa"/>
          </w:tcPr>
          <w:p w14:paraId="08C61937" w14:textId="77777777" w:rsidR="002601C4" w:rsidRDefault="002601C4" w:rsidP="007F26A6"/>
        </w:tc>
        <w:tc>
          <w:tcPr>
            <w:tcW w:w="1544" w:type="dxa"/>
          </w:tcPr>
          <w:p w14:paraId="32C203D6" w14:textId="77777777" w:rsidR="002601C4" w:rsidRDefault="002601C4" w:rsidP="007F26A6"/>
        </w:tc>
      </w:tr>
      <w:tr w:rsidR="002601C4" w14:paraId="0A479578" w14:textId="77777777" w:rsidTr="00C9688F">
        <w:tc>
          <w:tcPr>
            <w:tcW w:w="6048" w:type="dxa"/>
          </w:tcPr>
          <w:p w14:paraId="759A8590" w14:textId="77777777" w:rsidR="002601C4" w:rsidRDefault="002601C4" w:rsidP="007F26A6">
            <w:r>
              <w:t>insgesamt</w:t>
            </w:r>
          </w:p>
        </w:tc>
        <w:tc>
          <w:tcPr>
            <w:tcW w:w="1620" w:type="dxa"/>
          </w:tcPr>
          <w:p w14:paraId="4402CCCA" w14:textId="77777777" w:rsidR="002601C4" w:rsidRDefault="002601C4" w:rsidP="007F26A6">
            <w:r>
              <w:t>560 000</w:t>
            </w:r>
          </w:p>
        </w:tc>
        <w:tc>
          <w:tcPr>
            <w:tcW w:w="1544" w:type="dxa"/>
          </w:tcPr>
          <w:p w14:paraId="3A773561" w14:textId="77777777" w:rsidR="002601C4" w:rsidRDefault="002601C4" w:rsidP="007F26A6">
            <w:r>
              <w:t>427 143</w:t>
            </w:r>
          </w:p>
        </w:tc>
      </w:tr>
    </w:tbl>
    <w:p w14:paraId="773DDE27" w14:textId="77777777" w:rsidR="002601C4" w:rsidRDefault="002601C4" w:rsidP="007F26A6"/>
    <w:p w14:paraId="1B807BE6" w14:textId="77777777" w:rsidR="002601C4" w:rsidRDefault="002601C4" w:rsidP="007F26A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 nicht vollkommene Ausschöpfung der Mittel wurde zum einen dadurch verursacht, dass die geplanten Publikationen von ihren Autoren/Herausgebern nicht rechtzeitig fertig gestellt wurden, zum zweiten durch störende Eingriffe der Lehrstuhlleitung in die Organisation und Finanzplanung des Ö-Zentrums. </w:t>
      </w:r>
    </w:p>
    <w:p w14:paraId="2B1DF89A" w14:textId="77777777" w:rsidR="002601C4" w:rsidRPr="006D0276" w:rsidRDefault="002601C4" w:rsidP="007F26A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E6D688C" w14:textId="37CBE6BE" w:rsidR="002601C4" w:rsidRPr="006D0276" w:rsidRDefault="002601C4" w:rsidP="007F26A6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  <w:lang w:val="sv-SE"/>
        </w:rPr>
      </w:pPr>
      <w:r w:rsidRPr="006D0276">
        <w:rPr>
          <w:rFonts w:ascii="Times New Roman" w:hAnsi="Times New Roman"/>
          <w:sz w:val="24"/>
          <w:szCs w:val="24"/>
          <w:lang w:val="sv-SE"/>
        </w:rPr>
        <w:t>Olomouc, 7.2.2020</w:t>
      </w:r>
      <w:r w:rsidRPr="006D0276">
        <w:rPr>
          <w:rFonts w:ascii="Times New Roman" w:hAnsi="Times New Roman"/>
          <w:sz w:val="24"/>
          <w:szCs w:val="24"/>
          <w:lang w:val="sv-SE"/>
        </w:rPr>
        <w:tab/>
      </w:r>
      <w:r w:rsidRPr="006D0276">
        <w:rPr>
          <w:rFonts w:ascii="Times New Roman" w:hAnsi="Times New Roman"/>
          <w:sz w:val="24"/>
          <w:szCs w:val="24"/>
          <w:lang w:val="sv-SE"/>
        </w:rPr>
        <w:tab/>
      </w:r>
      <w:r w:rsidRPr="006D0276"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Prof.Dr. Ingeborg Fiala-Fürst</w:t>
      </w:r>
    </w:p>
    <w:sectPr w:rsidR="002601C4" w:rsidRPr="006D0276" w:rsidSect="005F2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CE919" w14:textId="77777777" w:rsidR="00196F67" w:rsidRDefault="00196F67">
      <w:r>
        <w:separator/>
      </w:r>
    </w:p>
  </w:endnote>
  <w:endnote w:type="continuationSeparator" w:id="0">
    <w:p w14:paraId="2570BCFE" w14:textId="77777777" w:rsidR="00196F67" w:rsidRDefault="0019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E5FB" w14:textId="77777777" w:rsidR="00196F67" w:rsidRDefault="00196F67">
      <w:r>
        <w:separator/>
      </w:r>
    </w:p>
  </w:footnote>
  <w:footnote w:type="continuationSeparator" w:id="0">
    <w:p w14:paraId="1649EF72" w14:textId="77777777" w:rsidR="00196F67" w:rsidRDefault="0019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E25F1"/>
    <w:multiLevelType w:val="hybridMultilevel"/>
    <w:tmpl w:val="00DEA7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E00D95"/>
    <w:multiLevelType w:val="hybridMultilevel"/>
    <w:tmpl w:val="690A012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8052A3"/>
    <w:multiLevelType w:val="hybridMultilevel"/>
    <w:tmpl w:val="7076FDD0"/>
    <w:lvl w:ilvl="0" w:tplc="D8F6E61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58199B"/>
    <w:multiLevelType w:val="hybridMultilevel"/>
    <w:tmpl w:val="89CAB2C6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23D2D15"/>
    <w:multiLevelType w:val="hybridMultilevel"/>
    <w:tmpl w:val="65D4DBB4"/>
    <w:lvl w:ilvl="0" w:tplc="D1727C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B4FFA"/>
    <w:multiLevelType w:val="hybridMultilevel"/>
    <w:tmpl w:val="CC5A11A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5B3DC0"/>
    <w:multiLevelType w:val="hybridMultilevel"/>
    <w:tmpl w:val="498A8906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0290CD5"/>
    <w:multiLevelType w:val="hybridMultilevel"/>
    <w:tmpl w:val="890041A0"/>
    <w:lvl w:ilvl="0" w:tplc="0C68723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6B75600"/>
    <w:multiLevelType w:val="singleLevel"/>
    <w:tmpl w:val="EBBC44FA"/>
    <w:lvl w:ilvl="0">
      <w:start w:val="1"/>
      <w:numFmt w:val="bullet"/>
      <w:pStyle w:val="Dosaenvzdln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9" w15:restartNumberingAfterBreak="0">
    <w:nsid w:val="7A4444ED"/>
    <w:multiLevelType w:val="hybridMultilevel"/>
    <w:tmpl w:val="45203DB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F002BC"/>
    <w:multiLevelType w:val="hybridMultilevel"/>
    <w:tmpl w:val="3B1C182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7D46"/>
    <w:rsid w:val="000031DC"/>
    <w:rsid w:val="00003774"/>
    <w:rsid w:val="00010C85"/>
    <w:rsid w:val="00013489"/>
    <w:rsid w:val="000167EC"/>
    <w:rsid w:val="000169A7"/>
    <w:rsid w:val="00023459"/>
    <w:rsid w:val="00025671"/>
    <w:rsid w:val="0002594C"/>
    <w:rsid w:val="00031D54"/>
    <w:rsid w:val="00033CBA"/>
    <w:rsid w:val="00043461"/>
    <w:rsid w:val="000467E3"/>
    <w:rsid w:val="000479E4"/>
    <w:rsid w:val="00055698"/>
    <w:rsid w:val="00056514"/>
    <w:rsid w:val="000746BD"/>
    <w:rsid w:val="00080362"/>
    <w:rsid w:val="0008052E"/>
    <w:rsid w:val="00080CA1"/>
    <w:rsid w:val="00083AB7"/>
    <w:rsid w:val="00085B0F"/>
    <w:rsid w:val="00092D38"/>
    <w:rsid w:val="00094092"/>
    <w:rsid w:val="0009471B"/>
    <w:rsid w:val="000947A7"/>
    <w:rsid w:val="000A5FD9"/>
    <w:rsid w:val="000A7909"/>
    <w:rsid w:val="000A796A"/>
    <w:rsid w:val="000B44C1"/>
    <w:rsid w:val="000B5ACA"/>
    <w:rsid w:val="000B71CB"/>
    <w:rsid w:val="000B733A"/>
    <w:rsid w:val="000C4834"/>
    <w:rsid w:val="000C4998"/>
    <w:rsid w:val="000C5B3D"/>
    <w:rsid w:val="000D70A1"/>
    <w:rsid w:val="000F0A16"/>
    <w:rsid w:val="000F15FC"/>
    <w:rsid w:val="000F2D71"/>
    <w:rsid w:val="000F5C4E"/>
    <w:rsid w:val="000F7D2D"/>
    <w:rsid w:val="00106CEC"/>
    <w:rsid w:val="00107879"/>
    <w:rsid w:val="00110A61"/>
    <w:rsid w:val="00113095"/>
    <w:rsid w:val="0011400A"/>
    <w:rsid w:val="00114011"/>
    <w:rsid w:val="00116BB1"/>
    <w:rsid w:val="00116F6B"/>
    <w:rsid w:val="00130F8A"/>
    <w:rsid w:val="00132661"/>
    <w:rsid w:val="00135A97"/>
    <w:rsid w:val="00137FEE"/>
    <w:rsid w:val="0014014D"/>
    <w:rsid w:val="00143416"/>
    <w:rsid w:val="00143988"/>
    <w:rsid w:val="00145D07"/>
    <w:rsid w:val="00150CC0"/>
    <w:rsid w:val="00152744"/>
    <w:rsid w:val="00152EB3"/>
    <w:rsid w:val="00153CBE"/>
    <w:rsid w:val="001546EC"/>
    <w:rsid w:val="001619E0"/>
    <w:rsid w:val="001628ED"/>
    <w:rsid w:val="001734C4"/>
    <w:rsid w:val="00174E7C"/>
    <w:rsid w:val="0017694A"/>
    <w:rsid w:val="001917F5"/>
    <w:rsid w:val="001931F1"/>
    <w:rsid w:val="001965CC"/>
    <w:rsid w:val="00196F67"/>
    <w:rsid w:val="00197D6F"/>
    <w:rsid w:val="001A17B6"/>
    <w:rsid w:val="001C0ECC"/>
    <w:rsid w:val="001C28FB"/>
    <w:rsid w:val="001C589C"/>
    <w:rsid w:val="001E3909"/>
    <w:rsid w:val="001E3F20"/>
    <w:rsid w:val="001E6118"/>
    <w:rsid w:val="001E650F"/>
    <w:rsid w:val="001E6FAA"/>
    <w:rsid w:val="001F0D6F"/>
    <w:rsid w:val="002008A6"/>
    <w:rsid w:val="002014E1"/>
    <w:rsid w:val="00204251"/>
    <w:rsid w:val="002049AA"/>
    <w:rsid w:val="00210003"/>
    <w:rsid w:val="00211703"/>
    <w:rsid w:val="00214A01"/>
    <w:rsid w:val="002176ED"/>
    <w:rsid w:val="0022759F"/>
    <w:rsid w:val="00230018"/>
    <w:rsid w:val="00243D65"/>
    <w:rsid w:val="002462B1"/>
    <w:rsid w:val="00255DD9"/>
    <w:rsid w:val="002601C4"/>
    <w:rsid w:val="002641CF"/>
    <w:rsid w:val="00271B99"/>
    <w:rsid w:val="0028331F"/>
    <w:rsid w:val="002903B9"/>
    <w:rsid w:val="002A05E0"/>
    <w:rsid w:val="002A4BD5"/>
    <w:rsid w:val="002B7362"/>
    <w:rsid w:val="002C0F65"/>
    <w:rsid w:val="002C2310"/>
    <w:rsid w:val="002D0272"/>
    <w:rsid w:val="002E5825"/>
    <w:rsid w:val="002E7419"/>
    <w:rsid w:val="003049E4"/>
    <w:rsid w:val="003053AD"/>
    <w:rsid w:val="003054D6"/>
    <w:rsid w:val="003124A3"/>
    <w:rsid w:val="00313A73"/>
    <w:rsid w:val="00320D6F"/>
    <w:rsid w:val="00321872"/>
    <w:rsid w:val="00321A9C"/>
    <w:rsid w:val="003222C2"/>
    <w:rsid w:val="0032531C"/>
    <w:rsid w:val="00341A64"/>
    <w:rsid w:val="003522AD"/>
    <w:rsid w:val="00353BE9"/>
    <w:rsid w:val="003561C5"/>
    <w:rsid w:val="00356611"/>
    <w:rsid w:val="003744CB"/>
    <w:rsid w:val="003861C7"/>
    <w:rsid w:val="003A4FED"/>
    <w:rsid w:val="003A7C9C"/>
    <w:rsid w:val="003B2DBD"/>
    <w:rsid w:val="003B39F9"/>
    <w:rsid w:val="003B4A8D"/>
    <w:rsid w:val="003C06A7"/>
    <w:rsid w:val="003C296F"/>
    <w:rsid w:val="003E22B0"/>
    <w:rsid w:val="0041261C"/>
    <w:rsid w:val="0041339F"/>
    <w:rsid w:val="00423703"/>
    <w:rsid w:val="00427EE6"/>
    <w:rsid w:val="0043793D"/>
    <w:rsid w:val="00442CF5"/>
    <w:rsid w:val="0044712C"/>
    <w:rsid w:val="00454214"/>
    <w:rsid w:val="004630A0"/>
    <w:rsid w:val="00470E5C"/>
    <w:rsid w:val="00474222"/>
    <w:rsid w:val="00474975"/>
    <w:rsid w:val="0047634E"/>
    <w:rsid w:val="004812DB"/>
    <w:rsid w:val="00481C28"/>
    <w:rsid w:val="00491FBA"/>
    <w:rsid w:val="004A05C1"/>
    <w:rsid w:val="004A402F"/>
    <w:rsid w:val="004A6A8D"/>
    <w:rsid w:val="004C1C47"/>
    <w:rsid w:val="004C599E"/>
    <w:rsid w:val="004D3AE1"/>
    <w:rsid w:val="004D4602"/>
    <w:rsid w:val="004E215E"/>
    <w:rsid w:val="004E602E"/>
    <w:rsid w:val="004F1F37"/>
    <w:rsid w:val="00501D31"/>
    <w:rsid w:val="00510C00"/>
    <w:rsid w:val="00530310"/>
    <w:rsid w:val="00532AD7"/>
    <w:rsid w:val="00533894"/>
    <w:rsid w:val="005358A4"/>
    <w:rsid w:val="00545CA7"/>
    <w:rsid w:val="00550A8B"/>
    <w:rsid w:val="00560D83"/>
    <w:rsid w:val="005720DB"/>
    <w:rsid w:val="005757F8"/>
    <w:rsid w:val="005810D6"/>
    <w:rsid w:val="005943CC"/>
    <w:rsid w:val="005A578B"/>
    <w:rsid w:val="005B02CB"/>
    <w:rsid w:val="005B5F95"/>
    <w:rsid w:val="005C0304"/>
    <w:rsid w:val="005F29C8"/>
    <w:rsid w:val="005F6DEC"/>
    <w:rsid w:val="006076FA"/>
    <w:rsid w:val="006103C0"/>
    <w:rsid w:val="00620CC6"/>
    <w:rsid w:val="00632C98"/>
    <w:rsid w:val="00637175"/>
    <w:rsid w:val="006379AE"/>
    <w:rsid w:val="0064311C"/>
    <w:rsid w:val="006457FE"/>
    <w:rsid w:val="006505F9"/>
    <w:rsid w:val="00653F54"/>
    <w:rsid w:val="00656800"/>
    <w:rsid w:val="00657076"/>
    <w:rsid w:val="00663CCE"/>
    <w:rsid w:val="0066578B"/>
    <w:rsid w:val="00692B92"/>
    <w:rsid w:val="00692D17"/>
    <w:rsid w:val="006B422A"/>
    <w:rsid w:val="006C19EE"/>
    <w:rsid w:val="006C771B"/>
    <w:rsid w:val="006D0276"/>
    <w:rsid w:val="006E564E"/>
    <w:rsid w:val="006E67CB"/>
    <w:rsid w:val="00700216"/>
    <w:rsid w:val="00704E22"/>
    <w:rsid w:val="0073001C"/>
    <w:rsid w:val="00734355"/>
    <w:rsid w:val="00740DC8"/>
    <w:rsid w:val="00741EE0"/>
    <w:rsid w:val="007479B7"/>
    <w:rsid w:val="0075073A"/>
    <w:rsid w:val="0075196A"/>
    <w:rsid w:val="00751C5D"/>
    <w:rsid w:val="00756225"/>
    <w:rsid w:val="0076279C"/>
    <w:rsid w:val="0077474B"/>
    <w:rsid w:val="007805C9"/>
    <w:rsid w:val="00782F72"/>
    <w:rsid w:val="00785750"/>
    <w:rsid w:val="007875E3"/>
    <w:rsid w:val="0079154A"/>
    <w:rsid w:val="007918BD"/>
    <w:rsid w:val="007A4656"/>
    <w:rsid w:val="007B1107"/>
    <w:rsid w:val="007B6824"/>
    <w:rsid w:val="007C045A"/>
    <w:rsid w:val="007C1AE7"/>
    <w:rsid w:val="007C22DD"/>
    <w:rsid w:val="007C7AC9"/>
    <w:rsid w:val="007D1D46"/>
    <w:rsid w:val="007E5B38"/>
    <w:rsid w:val="007F26A6"/>
    <w:rsid w:val="007F3B58"/>
    <w:rsid w:val="008102FF"/>
    <w:rsid w:val="00824A5E"/>
    <w:rsid w:val="00826A7F"/>
    <w:rsid w:val="00831762"/>
    <w:rsid w:val="00833EED"/>
    <w:rsid w:val="008369D0"/>
    <w:rsid w:val="0084180C"/>
    <w:rsid w:val="00852EED"/>
    <w:rsid w:val="008537D8"/>
    <w:rsid w:val="0085392C"/>
    <w:rsid w:val="00865BB9"/>
    <w:rsid w:val="00866597"/>
    <w:rsid w:val="008718E1"/>
    <w:rsid w:val="00880B1C"/>
    <w:rsid w:val="00887DB1"/>
    <w:rsid w:val="0089438B"/>
    <w:rsid w:val="008A224F"/>
    <w:rsid w:val="008A5DEC"/>
    <w:rsid w:val="008A64F2"/>
    <w:rsid w:val="008A7919"/>
    <w:rsid w:val="008C67E1"/>
    <w:rsid w:val="008D1E09"/>
    <w:rsid w:val="008D6488"/>
    <w:rsid w:val="008E2FCF"/>
    <w:rsid w:val="008F42D9"/>
    <w:rsid w:val="008F667C"/>
    <w:rsid w:val="00904D71"/>
    <w:rsid w:val="009056E9"/>
    <w:rsid w:val="009109C7"/>
    <w:rsid w:val="00911080"/>
    <w:rsid w:val="00911B23"/>
    <w:rsid w:val="00917D46"/>
    <w:rsid w:val="009230DE"/>
    <w:rsid w:val="009251F2"/>
    <w:rsid w:val="00931D17"/>
    <w:rsid w:val="00953F71"/>
    <w:rsid w:val="009617DF"/>
    <w:rsid w:val="0096431F"/>
    <w:rsid w:val="00967F93"/>
    <w:rsid w:val="00970F7C"/>
    <w:rsid w:val="00977D80"/>
    <w:rsid w:val="00981DB1"/>
    <w:rsid w:val="00983F1A"/>
    <w:rsid w:val="00990E52"/>
    <w:rsid w:val="009A52F6"/>
    <w:rsid w:val="009B2978"/>
    <w:rsid w:val="009C3117"/>
    <w:rsid w:val="009C70C9"/>
    <w:rsid w:val="009D6802"/>
    <w:rsid w:val="009D6A9F"/>
    <w:rsid w:val="009E2636"/>
    <w:rsid w:val="009E7D3A"/>
    <w:rsid w:val="009F257E"/>
    <w:rsid w:val="009F2693"/>
    <w:rsid w:val="009F4743"/>
    <w:rsid w:val="009F6EF4"/>
    <w:rsid w:val="00A01E12"/>
    <w:rsid w:val="00A078DE"/>
    <w:rsid w:val="00A32630"/>
    <w:rsid w:val="00A36DA0"/>
    <w:rsid w:val="00A37767"/>
    <w:rsid w:val="00A612BF"/>
    <w:rsid w:val="00A633E9"/>
    <w:rsid w:val="00A82258"/>
    <w:rsid w:val="00A8251B"/>
    <w:rsid w:val="00A91452"/>
    <w:rsid w:val="00A96800"/>
    <w:rsid w:val="00AA2304"/>
    <w:rsid w:val="00AA2753"/>
    <w:rsid w:val="00AA3CAE"/>
    <w:rsid w:val="00AB1F9B"/>
    <w:rsid w:val="00AB35A7"/>
    <w:rsid w:val="00AB48EE"/>
    <w:rsid w:val="00AB4C86"/>
    <w:rsid w:val="00AC7B24"/>
    <w:rsid w:val="00AD1F28"/>
    <w:rsid w:val="00AE3846"/>
    <w:rsid w:val="00AE4742"/>
    <w:rsid w:val="00AF63E2"/>
    <w:rsid w:val="00AF6C28"/>
    <w:rsid w:val="00AF79A9"/>
    <w:rsid w:val="00B2027D"/>
    <w:rsid w:val="00B2049C"/>
    <w:rsid w:val="00B320E1"/>
    <w:rsid w:val="00B37CD7"/>
    <w:rsid w:val="00B5303F"/>
    <w:rsid w:val="00B56F0D"/>
    <w:rsid w:val="00B56FA5"/>
    <w:rsid w:val="00B57A9E"/>
    <w:rsid w:val="00B66DE2"/>
    <w:rsid w:val="00B82B92"/>
    <w:rsid w:val="00B9070F"/>
    <w:rsid w:val="00B96175"/>
    <w:rsid w:val="00B96D67"/>
    <w:rsid w:val="00B97F77"/>
    <w:rsid w:val="00BA4BC3"/>
    <w:rsid w:val="00BA5C7B"/>
    <w:rsid w:val="00BB3D62"/>
    <w:rsid w:val="00BB4EC7"/>
    <w:rsid w:val="00BB7DF7"/>
    <w:rsid w:val="00BC2E3A"/>
    <w:rsid w:val="00BC5E07"/>
    <w:rsid w:val="00BC6B01"/>
    <w:rsid w:val="00BE2E2E"/>
    <w:rsid w:val="00BE43B7"/>
    <w:rsid w:val="00BE53EB"/>
    <w:rsid w:val="00BE5FB7"/>
    <w:rsid w:val="00BE7226"/>
    <w:rsid w:val="00C13176"/>
    <w:rsid w:val="00C16E17"/>
    <w:rsid w:val="00C17619"/>
    <w:rsid w:val="00C40386"/>
    <w:rsid w:val="00C50DBF"/>
    <w:rsid w:val="00C51166"/>
    <w:rsid w:val="00C57A6C"/>
    <w:rsid w:val="00C63118"/>
    <w:rsid w:val="00C743AF"/>
    <w:rsid w:val="00C82DD0"/>
    <w:rsid w:val="00C934BF"/>
    <w:rsid w:val="00C9608D"/>
    <w:rsid w:val="00C9688F"/>
    <w:rsid w:val="00CA0063"/>
    <w:rsid w:val="00CA184E"/>
    <w:rsid w:val="00CA3CF1"/>
    <w:rsid w:val="00CC3085"/>
    <w:rsid w:val="00CD00D6"/>
    <w:rsid w:val="00CD1F24"/>
    <w:rsid w:val="00CD31E9"/>
    <w:rsid w:val="00CD68D0"/>
    <w:rsid w:val="00CE3051"/>
    <w:rsid w:val="00CE3591"/>
    <w:rsid w:val="00CF28B6"/>
    <w:rsid w:val="00CF5A7F"/>
    <w:rsid w:val="00CF731E"/>
    <w:rsid w:val="00D06978"/>
    <w:rsid w:val="00D11532"/>
    <w:rsid w:val="00D11850"/>
    <w:rsid w:val="00D1652E"/>
    <w:rsid w:val="00D1778C"/>
    <w:rsid w:val="00D231C1"/>
    <w:rsid w:val="00D23FD9"/>
    <w:rsid w:val="00D30F6C"/>
    <w:rsid w:val="00D434BA"/>
    <w:rsid w:val="00D53568"/>
    <w:rsid w:val="00D55B4E"/>
    <w:rsid w:val="00D57B67"/>
    <w:rsid w:val="00D625BC"/>
    <w:rsid w:val="00D73794"/>
    <w:rsid w:val="00D76710"/>
    <w:rsid w:val="00D80C7B"/>
    <w:rsid w:val="00D82113"/>
    <w:rsid w:val="00D963B7"/>
    <w:rsid w:val="00DA26C4"/>
    <w:rsid w:val="00DA6AB1"/>
    <w:rsid w:val="00DD6F9F"/>
    <w:rsid w:val="00DD7923"/>
    <w:rsid w:val="00DE1196"/>
    <w:rsid w:val="00DE304D"/>
    <w:rsid w:val="00DE747A"/>
    <w:rsid w:val="00E229EB"/>
    <w:rsid w:val="00E25EB6"/>
    <w:rsid w:val="00E377CB"/>
    <w:rsid w:val="00E458AE"/>
    <w:rsid w:val="00E50AAD"/>
    <w:rsid w:val="00E51ED8"/>
    <w:rsid w:val="00E55B9F"/>
    <w:rsid w:val="00E55F83"/>
    <w:rsid w:val="00E56711"/>
    <w:rsid w:val="00E5788F"/>
    <w:rsid w:val="00E6388A"/>
    <w:rsid w:val="00E65283"/>
    <w:rsid w:val="00E80F19"/>
    <w:rsid w:val="00E816FA"/>
    <w:rsid w:val="00E82EA3"/>
    <w:rsid w:val="00E85146"/>
    <w:rsid w:val="00E857E2"/>
    <w:rsid w:val="00E86A3C"/>
    <w:rsid w:val="00E907C4"/>
    <w:rsid w:val="00E91FE2"/>
    <w:rsid w:val="00EC24E0"/>
    <w:rsid w:val="00EC39CC"/>
    <w:rsid w:val="00EC3B1F"/>
    <w:rsid w:val="00EC64EC"/>
    <w:rsid w:val="00ED5896"/>
    <w:rsid w:val="00EF56E1"/>
    <w:rsid w:val="00F01B0E"/>
    <w:rsid w:val="00F026CA"/>
    <w:rsid w:val="00F05959"/>
    <w:rsid w:val="00F05F90"/>
    <w:rsid w:val="00F1310F"/>
    <w:rsid w:val="00F21AA6"/>
    <w:rsid w:val="00F22723"/>
    <w:rsid w:val="00F24061"/>
    <w:rsid w:val="00F36572"/>
    <w:rsid w:val="00F41140"/>
    <w:rsid w:val="00F5024A"/>
    <w:rsid w:val="00F5087C"/>
    <w:rsid w:val="00F520CA"/>
    <w:rsid w:val="00F616E2"/>
    <w:rsid w:val="00F631E4"/>
    <w:rsid w:val="00F8066F"/>
    <w:rsid w:val="00F82630"/>
    <w:rsid w:val="00F8727B"/>
    <w:rsid w:val="00F87809"/>
    <w:rsid w:val="00F95EC6"/>
    <w:rsid w:val="00FA208B"/>
    <w:rsid w:val="00FA4687"/>
    <w:rsid w:val="00FA4F51"/>
    <w:rsid w:val="00FB0105"/>
    <w:rsid w:val="00FB527D"/>
    <w:rsid w:val="00FC1CF7"/>
    <w:rsid w:val="00FC3B94"/>
    <w:rsid w:val="00FD10E3"/>
    <w:rsid w:val="00FD1B67"/>
    <w:rsid w:val="00FD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3ACFC"/>
  <w15:docId w15:val="{440F9A38-E59B-484E-BCBE-9FDEFB27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29C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locked/>
    <w:rsid w:val="00981DB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F05F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167EC"/>
    <w:rPr>
      <w:rFonts w:ascii="Cambria" w:hAnsi="Cambria" w:cs="Times New Roman"/>
      <w:b/>
      <w:bCs/>
      <w:kern w:val="32"/>
      <w:sz w:val="32"/>
      <w:szCs w:val="32"/>
      <w:lang w:val="de-DE" w:eastAsia="en-US"/>
    </w:rPr>
  </w:style>
  <w:style w:type="character" w:customStyle="1" w:styleId="Nadpis3Char">
    <w:name w:val="Nadpis 3 Char"/>
    <w:link w:val="Nadpis3"/>
    <w:uiPriority w:val="99"/>
    <w:semiHidden/>
    <w:locked/>
    <w:rsid w:val="0089438B"/>
    <w:rPr>
      <w:rFonts w:ascii="Cambria" w:hAnsi="Cambria" w:cs="Times New Roman"/>
      <w:b/>
      <w:bCs/>
      <w:sz w:val="26"/>
      <w:szCs w:val="26"/>
      <w:lang w:val="de-DE" w:eastAsia="en-US"/>
    </w:rPr>
  </w:style>
  <w:style w:type="paragraph" w:styleId="Odstavecseseznamem">
    <w:name w:val="List Paragraph"/>
    <w:basedOn w:val="Normln"/>
    <w:uiPriority w:val="99"/>
    <w:qFormat/>
    <w:rsid w:val="00CE3591"/>
    <w:pPr>
      <w:ind w:left="720"/>
      <w:contextualSpacing/>
    </w:pPr>
  </w:style>
  <w:style w:type="character" w:styleId="Hypertextovodkaz">
    <w:name w:val="Hyperlink"/>
    <w:uiPriority w:val="99"/>
    <w:rsid w:val="00AA2304"/>
    <w:rPr>
      <w:rFonts w:cs="Times New Roman"/>
      <w:color w:val="0000FF"/>
      <w:u w:val="single"/>
    </w:rPr>
  </w:style>
  <w:style w:type="paragraph" w:customStyle="1" w:styleId="Dosaenvzdln">
    <w:name w:val="Dosažené vzdělání"/>
    <w:basedOn w:val="Zkladntext"/>
    <w:uiPriority w:val="99"/>
    <w:rsid w:val="00AA3CAE"/>
    <w:pPr>
      <w:numPr>
        <w:numId w:val="9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szCs w:val="20"/>
      <w:lang w:val="cs-CZ"/>
    </w:rPr>
  </w:style>
  <w:style w:type="paragraph" w:styleId="Zkladntext">
    <w:name w:val="Body Text"/>
    <w:basedOn w:val="Normln"/>
    <w:link w:val="ZkladntextChar"/>
    <w:uiPriority w:val="99"/>
    <w:rsid w:val="00AA3CAE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094092"/>
    <w:rPr>
      <w:rFonts w:cs="Times New Roman"/>
      <w:lang w:val="de-DE" w:eastAsia="en-US"/>
    </w:rPr>
  </w:style>
  <w:style w:type="paragraph" w:styleId="Normlnweb">
    <w:name w:val="Normal (Web)"/>
    <w:basedOn w:val="Normln"/>
    <w:uiPriority w:val="99"/>
    <w:rsid w:val="001E65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  <w:style w:type="character" w:styleId="Siln">
    <w:name w:val="Strong"/>
    <w:uiPriority w:val="99"/>
    <w:qFormat/>
    <w:locked/>
    <w:rsid w:val="001E650F"/>
    <w:rPr>
      <w:rFonts w:cs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9F2693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501D31"/>
    <w:rPr>
      <w:rFonts w:cs="Times New Roman"/>
      <w:sz w:val="20"/>
      <w:szCs w:val="20"/>
      <w:lang w:val="de-DE" w:eastAsia="en-US"/>
    </w:rPr>
  </w:style>
  <w:style w:type="character" w:styleId="Znakapoznpodarou">
    <w:name w:val="footnote reference"/>
    <w:uiPriority w:val="99"/>
    <w:semiHidden/>
    <w:rsid w:val="009F2693"/>
    <w:rPr>
      <w:rFonts w:cs="Times New Roman"/>
      <w:vertAlign w:val="superscript"/>
    </w:rPr>
  </w:style>
  <w:style w:type="character" w:styleId="Zdraznn">
    <w:name w:val="Emphasis"/>
    <w:uiPriority w:val="99"/>
    <w:qFormat/>
    <w:locked/>
    <w:rsid w:val="00E907C4"/>
    <w:rPr>
      <w:rFonts w:cs="Times New Roman"/>
      <w:i/>
      <w:iCs/>
    </w:rPr>
  </w:style>
  <w:style w:type="table" w:styleId="Mkatabulky">
    <w:name w:val="Table Grid"/>
    <w:basedOn w:val="Normlntabulka"/>
    <w:uiPriority w:val="99"/>
    <w:locked/>
    <w:rsid w:val="00CC3085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CC3085"/>
    <w:pPr>
      <w:spacing w:after="0" w:line="240" w:lineRule="auto"/>
    </w:pPr>
    <w:rPr>
      <w:rFonts w:ascii="Tahoma" w:hAnsi="Tahoma" w:cs="Tahoma"/>
      <w:sz w:val="16"/>
      <w:szCs w:val="16"/>
      <w:lang w:val="de-AT"/>
    </w:rPr>
  </w:style>
  <w:style w:type="character" w:customStyle="1" w:styleId="TextbublinyChar">
    <w:name w:val="Text bubliny Char"/>
    <w:link w:val="Textbubliny"/>
    <w:uiPriority w:val="99"/>
    <w:semiHidden/>
    <w:locked/>
    <w:rsid w:val="00CC3085"/>
    <w:rPr>
      <w:rFonts w:ascii="Tahoma" w:hAnsi="Tahoma" w:cs="Tahoma"/>
      <w:sz w:val="16"/>
      <w:szCs w:val="16"/>
      <w:lang w:val="de-AT" w:eastAsia="en-US" w:bidi="ar-SA"/>
    </w:rPr>
  </w:style>
  <w:style w:type="character" w:customStyle="1" w:styleId="grand-parent-message">
    <w:name w:val="grand-parent-message"/>
    <w:uiPriority w:val="99"/>
    <w:rsid w:val="001401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beitsstelle.upol.cz/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mam.upol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4126</Characters>
  <Application>Microsoft Office Word</Application>
  <DocSecurity>0</DocSecurity>
  <Lines>34</Lines>
  <Paragraphs>9</Paragraphs>
  <ScaleCrop>false</ScaleCrop>
  <Company>HP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činnosti</dc:title>
  <dc:subject/>
  <dc:creator>Uživatel</dc:creator>
  <cp:keywords/>
  <dc:description/>
  <cp:lastModifiedBy>Vojtěch Šimůnek</cp:lastModifiedBy>
  <cp:revision>6</cp:revision>
  <cp:lastPrinted>2016-01-25T07:39:00Z</cp:lastPrinted>
  <dcterms:created xsi:type="dcterms:W3CDTF">2020-02-08T07:07:00Z</dcterms:created>
  <dcterms:modified xsi:type="dcterms:W3CDTF">2022-02-02T07:46:00Z</dcterms:modified>
</cp:coreProperties>
</file>